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2C18" w:rsidRDefault="00AB4F99">
      <w:pPr>
        <w:spacing w:line="360" w:lineRule="auto"/>
        <w:jc w:val="center"/>
      </w:pPr>
      <w:r>
        <w:t>Universidade Federal do Amazonas - UFAM</w:t>
      </w:r>
    </w:p>
    <w:p w:rsidR="00ED2C18" w:rsidRDefault="00AB4F99">
      <w:pPr>
        <w:spacing w:line="360" w:lineRule="auto"/>
        <w:jc w:val="center"/>
      </w:pPr>
      <w:r>
        <w:t>Instituto de Computação - ICOMP</w:t>
      </w:r>
    </w:p>
    <w:p w:rsidR="00ED2C18" w:rsidRDefault="00AB4F99">
      <w:pPr>
        <w:spacing w:line="360" w:lineRule="auto"/>
        <w:jc w:val="center"/>
      </w:pPr>
      <w:r>
        <w:t>Disciplina: ICC 304 Comunicação sem Fio</w:t>
      </w:r>
    </w:p>
    <w:p w:rsidR="00ED2C18" w:rsidRDefault="00AB4F99">
      <w:pPr>
        <w:spacing w:line="360" w:lineRule="auto"/>
        <w:jc w:val="center"/>
      </w:pPr>
      <w:r>
        <w:t>Professor: Edjair Mota</w:t>
      </w:r>
    </w:p>
    <w:p w:rsidR="00ED2C18" w:rsidRDefault="00AB4F99">
      <w:pPr>
        <w:spacing w:line="360" w:lineRule="auto"/>
        <w:jc w:val="center"/>
      </w:pPr>
      <w:r>
        <w:t>Grupo: Clarice Costa, Kalil Fernandes, Matheus Inacio, Suziane Cundiff.</w:t>
      </w:r>
    </w:p>
    <w:p w:rsidR="00ED2C18" w:rsidRDefault="00ED2C18">
      <w:pPr>
        <w:spacing w:line="360" w:lineRule="auto"/>
      </w:pPr>
    </w:p>
    <w:p w:rsidR="00ED2C18" w:rsidRDefault="00AB4F99">
      <w:pPr>
        <w:spacing w:line="360" w:lineRule="auto"/>
        <w:rPr>
          <w:b/>
        </w:rPr>
      </w:pPr>
      <w:r>
        <w:rPr>
          <w:b/>
        </w:rPr>
        <w:t>Introdução</w:t>
      </w:r>
    </w:p>
    <w:p w:rsidR="00ED2C18" w:rsidRDefault="00AB4F99">
      <w:pPr>
        <w:spacing w:line="360" w:lineRule="auto"/>
        <w:jc w:val="both"/>
      </w:pPr>
      <w:r>
        <w:t>Nossa equipe fez os experimentos para testar a qualidade de um enlace sem fio foi usado através do utilitário ping. Ele gera um tráfego de pacotes ICMP e mostra quando esse</w:t>
      </w:r>
      <w:r>
        <w:t xml:space="preserve">s pacotes chegam ao destino. </w:t>
      </w:r>
    </w:p>
    <w:p w:rsidR="00ED2C18" w:rsidRDefault="00AB4F99">
      <w:pPr>
        <w:spacing w:line="360" w:lineRule="auto"/>
        <w:jc w:val="both"/>
        <w:rPr>
          <w:highlight w:val="white"/>
        </w:rPr>
      </w:pPr>
      <w:r>
        <w:t xml:space="preserve">O experimento foi realizado com dois raspberry RpiA e RpiB, sendo o RpiA o servidor e o RpiB o cliente. Onde utilizamos o programa iperf, que </w:t>
      </w:r>
      <w:r>
        <w:rPr>
          <w:highlight w:val="white"/>
        </w:rPr>
        <w:t>é uma ferramenta para medir a largura de banda e a qualidade de um link de rede.</w:t>
      </w:r>
    </w:p>
    <w:p w:rsidR="00ED2C18" w:rsidRDefault="00AB4F99">
      <w:pPr>
        <w:spacing w:line="360" w:lineRule="auto"/>
        <w:ind w:firstLine="72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>
            <wp:extent cx="2558498" cy="191463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8498" cy="191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white"/>
        </w:rPr>
        <w:t xml:space="preserve"> </w:t>
      </w:r>
      <w:r>
        <w:rPr>
          <w:noProof/>
          <w:highlight w:val="white"/>
        </w:rPr>
        <w:drawing>
          <wp:inline distT="114300" distB="114300" distL="114300" distR="114300">
            <wp:extent cx="2596459" cy="1942988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6459" cy="194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2C18" w:rsidRDefault="00ED2C18">
      <w:pPr>
        <w:spacing w:line="360" w:lineRule="auto"/>
        <w:ind w:firstLine="720"/>
        <w:rPr>
          <w:highlight w:val="white"/>
        </w:rPr>
      </w:pPr>
    </w:p>
    <w:p w:rsidR="00ED2C18" w:rsidRDefault="00AB4F99">
      <w:pPr>
        <w:spacing w:line="360" w:lineRule="auto"/>
        <w:jc w:val="both"/>
        <w:rPr>
          <w:b/>
          <w:highlight w:val="white"/>
        </w:rPr>
      </w:pPr>
      <w:r>
        <w:rPr>
          <w:b/>
          <w:highlight w:val="white"/>
        </w:rPr>
        <w:t>Local do Experimento</w:t>
      </w:r>
    </w:p>
    <w:p w:rsidR="00ED2C18" w:rsidRDefault="00AB4F99">
      <w:pPr>
        <w:spacing w:line="360" w:lineRule="auto"/>
        <w:jc w:val="both"/>
        <w:rPr>
          <w:highlight w:val="white"/>
        </w:rPr>
      </w:pPr>
      <w:r>
        <w:rPr>
          <w:highlight w:val="white"/>
        </w:rPr>
        <w:t>O local do experimento foi feito no corredor do 2° andar do icomp Tech com o comprimento total de 27 metros e na sala de desenvolvimento de pesquisa com comprimento de 18 metros.</w:t>
      </w:r>
    </w:p>
    <w:p w:rsidR="00ED2C18" w:rsidRDefault="00AB4F99">
      <w:pPr>
        <w:spacing w:line="360" w:lineRule="auto"/>
        <w:jc w:val="center"/>
        <w:rPr>
          <w:b/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>
            <wp:extent cx="3895838" cy="2196237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838" cy="2196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178B" w:rsidRDefault="00BB178B">
      <w:pPr>
        <w:spacing w:line="360" w:lineRule="auto"/>
        <w:jc w:val="center"/>
        <w:rPr>
          <w:b/>
          <w:highlight w:val="white"/>
        </w:rPr>
      </w:pPr>
    </w:p>
    <w:p w:rsidR="00BB178B" w:rsidRDefault="00BB178B">
      <w:pPr>
        <w:spacing w:line="360" w:lineRule="auto"/>
        <w:jc w:val="center"/>
        <w:rPr>
          <w:b/>
          <w:highlight w:val="white"/>
        </w:rPr>
      </w:pPr>
    </w:p>
    <w:p w:rsidR="00ED2C18" w:rsidRDefault="00AB4F99">
      <w:pPr>
        <w:spacing w:line="360" w:lineRule="auto"/>
        <w:jc w:val="both"/>
        <w:rPr>
          <w:b/>
          <w:highlight w:val="white"/>
        </w:rPr>
      </w:pPr>
      <w:r>
        <w:rPr>
          <w:b/>
          <w:highlight w:val="white"/>
        </w:rPr>
        <w:lastRenderedPageBreak/>
        <w:t>1d) Tráfego TCP</w:t>
      </w:r>
    </w:p>
    <w:tbl>
      <w:tblPr>
        <w:tblStyle w:val="a"/>
        <w:tblW w:w="905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26"/>
        <w:gridCol w:w="4526"/>
      </w:tblGrid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Transfer / MBytes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Bandwidth / Mbits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0,481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0,263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0,640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0,449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0,512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0,352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0,768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0,567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2,0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1,53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2,25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1,85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2,38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1,70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2,12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1,78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2,88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2,30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1,88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1,39</w:t>
            </w:r>
          </w:p>
        </w:tc>
      </w:tr>
    </w:tbl>
    <w:p w:rsidR="00ED2C18" w:rsidRDefault="00ED2C18">
      <w:pPr>
        <w:spacing w:line="360" w:lineRule="auto"/>
        <w:jc w:val="center"/>
        <w:rPr>
          <w:highlight w:val="white"/>
        </w:rPr>
      </w:pPr>
    </w:p>
    <w:p w:rsidR="00ED2C18" w:rsidRDefault="00AB4F99">
      <w:pPr>
        <w:spacing w:line="360" w:lineRule="auto"/>
        <w:jc w:val="center"/>
        <w:rPr>
          <w:b/>
          <w:highlight w:val="white"/>
        </w:rPr>
      </w:pPr>
      <w:r>
        <w:rPr>
          <w:b/>
          <w:highlight w:val="white"/>
        </w:rPr>
        <w:t>Média TCP:</w:t>
      </w:r>
    </w:p>
    <w:tbl>
      <w:tblPr>
        <w:tblStyle w:val="a0"/>
        <w:tblW w:w="905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26"/>
        <w:gridCol w:w="4526"/>
      </w:tblGrid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1,5911 Mbytes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1,2181 Mbits</w:t>
            </w:r>
          </w:p>
        </w:tc>
      </w:tr>
    </w:tbl>
    <w:p w:rsidR="00ED2C18" w:rsidRDefault="00ED2C18">
      <w:pPr>
        <w:spacing w:line="360" w:lineRule="auto"/>
        <w:jc w:val="both"/>
        <w:rPr>
          <w:b/>
          <w:highlight w:val="white"/>
        </w:rPr>
      </w:pPr>
    </w:p>
    <w:p w:rsidR="00ED2C18" w:rsidRDefault="00AB4F99">
      <w:pPr>
        <w:spacing w:line="360" w:lineRule="auto"/>
        <w:jc w:val="both"/>
        <w:rPr>
          <w:b/>
          <w:highlight w:val="white"/>
        </w:rPr>
      </w:pPr>
      <w:r>
        <w:rPr>
          <w:b/>
          <w:highlight w:val="white"/>
        </w:rPr>
        <w:t>1e) Tráfego UDP - 3M</w:t>
      </w:r>
    </w:p>
    <w:tbl>
      <w:tblPr>
        <w:tblStyle w:val="a1"/>
        <w:tblW w:w="905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8"/>
        <w:gridCol w:w="3017"/>
        <w:gridCol w:w="3017"/>
      </w:tblGrid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Transfer / MBytes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Bandwidth / Mbits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Loss / Perda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3,44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2,81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2,7%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3,57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2,92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0,2%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3,0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3,01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0,039%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3,53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2,99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1,2%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3,56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2,98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0,39%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3,56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3,01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0.55%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3,24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2,70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2,86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2,32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3,3%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3.25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2,57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0,043%</w:t>
            </w:r>
          </w:p>
        </w:tc>
      </w:tr>
    </w:tbl>
    <w:p w:rsidR="00ED2C18" w:rsidRDefault="00ED2C18">
      <w:pPr>
        <w:spacing w:line="360" w:lineRule="auto"/>
        <w:jc w:val="both"/>
        <w:rPr>
          <w:b/>
          <w:highlight w:val="white"/>
        </w:rPr>
      </w:pPr>
    </w:p>
    <w:p w:rsidR="00BB178B" w:rsidRDefault="00BB178B">
      <w:pPr>
        <w:spacing w:line="360" w:lineRule="auto"/>
        <w:jc w:val="center"/>
        <w:rPr>
          <w:b/>
          <w:highlight w:val="white"/>
        </w:rPr>
      </w:pPr>
    </w:p>
    <w:p w:rsidR="00BB178B" w:rsidRDefault="00BB178B">
      <w:pPr>
        <w:spacing w:line="360" w:lineRule="auto"/>
        <w:jc w:val="center"/>
        <w:rPr>
          <w:b/>
          <w:highlight w:val="white"/>
        </w:rPr>
      </w:pPr>
    </w:p>
    <w:p w:rsidR="00ED2C18" w:rsidRDefault="00AB4F99">
      <w:pPr>
        <w:spacing w:line="360" w:lineRule="auto"/>
        <w:jc w:val="center"/>
        <w:rPr>
          <w:highlight w:val="white"/>
        </w:rPr>
      </w:pPr>
      <w:r>
        <w:rPr>
          <w:b/>
          <w:highlight w:val="white"/>
        </w:rPr>
        <w:lastRenderedPageBreak/>
        <w:t>Média UDP</w:t>
      </w:r>
    </w:p>
    <w:tbl>
      <w:tblPr>
        <w:tblStyle w:val="a2"/>
        <w:tblW w:w="905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8"/>
        <w:gridCol w:w="3017"/>
        <w:gridCol w:w="3017"/>
      </w:tblGrid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3,092 MBytes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2,831 Mbits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spacing w:line="240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0,009872%</w:t>
            </w:r>
          </w:p>
        </w:tc>
      </w:tr>
    </w:tbl>
    <w:p w:rsidR="00ED2C18" w:rsidRDefault="00ED2C18">
      <w:pPr>
        <w:spacing w:line="360" w:lineRule="auto"/>
        <w:jc w:val="both"/>
        <w:rPr>
          <w:highlight w:val="white"/>
        </w:rPr>
      </w:pPr>
    </w:p>
    <w:p w:rsidR="00ED2C18" w:rsidRDefault="00AB4F99">
      <w:pPr>
        <w:spacing w:line="360" w:lineRule="auto"/>
        <w:jc w:val="both"/>
        <w:rPr>
          <w:highlight w:val="white"/>
        </w:rPr>
      </w:pPr>
      <w:r>
        <w:rPr>
          <w:highlight w:val="white"/>
        </w:rPr>
        <w:t>Houve perda quando passamos 3m de taxa na UDP, mas também testamos com taxas mais altas, onde o resultado da perda foi bem maior, que a de 3M.</w:t>
      </w:r>
    </w:p>
    <w:p w:rsidR="00ED2C18" w:rsidRDefault="00AB4F99">
      <w:pPr>
        <w:spacing w:line="360" w:lineRule="auto"/>
        <w:jc w:val="both"/>
        <w:rPr>
          <w:highlight w:val="white"/>
        </w:rPr>
      </w:pPr>
      <w:r>
        <w:rPr>
          <w:highlight w:val="white"/>
        </w:rPr>
        <w:t>A largura máxima onde a perda de pacotes pode ser desprezível ou seja com uma taxa de perda menor ou igual a 0,1%</w:t>
      </w:r>
      <w:r>
        <w:rPr>
          <w:highlight w:val="white"/>
        </w:rPr>
        <w:t xml:space="preserve"> está no intervalo 2,88 &lt; x &lt; 3,01.</w:t>
      </w:r>
    </w:p>
    <w:p w:rsidR="00ED2C18" w:rsidRDefault="00ED2C18">
      <w:pPr>
        <w:spacing w:line="360" w:lineRule="auto"/>
        <w:jc w:val="both"/>
        <w:rPr>
          <w:b/>
          <w:highlight w:val="white"/>
        </w:rPr>
      </w:pPr>
    </w:p>
    <w:p w:rsidR="00ED2C18" w:rsidRDefault="00AB4F99">
      <w:pPr>
        <w:spacing w:line="360" w:lineRule="auto"/>
        <w:jc w:val="both"/>
      </w:pPr>
      <w:r>
        <w:rPr>
          <w:b/>
          <w:highlight w:val="white"/>
        </w:rPr>
        <w:t xml:space="preserve">2) </w:t>
      </w:r>
      <w:r>
        <w:rPr>
          <w:highlight w:val="white"/>
        </w:rPr>
        <w:t>Objetivo testar a qualidade de transmissão de pacotes foi utilizado o ping para gerar os pacotes para chegar ao destino e iperf para calcularmos a eficiência TCP e UDP.</w:t>
      </w:r>
    </w:p>
    <w:p w:rsidR="00ED2C18" w:rsidRPr="001F7DE6" w:rsidRDefault="00AB4F99">
      <w:pPr>
        <w:spacing w:line="360" w:lineRule="auto"/>
        <w:rPr>
          <w:u w:val="single"/>
          <w:lang w:val="pt-BR"/>
        </w:rPr>
      </w:pPr>
      <w:r>
        <w:t>Os resultados obtidos foram</w:t>
      </w:r>
      <w:r w:rsidR="001F7DE6">
        <w:rPr>
          <w:lang w:val="pt-BR"/>
        </w:rPr>
        <w:t xml:space="preserve"> representados em formato de gráficos no Excel com os seguintes parâmetros: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taxa de sucesso X tamanho de pacotes p/ 10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taxa de sucesso X tamanho de pacotes p/ 15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taxa de sucesso X tamanho de</w:t>
      </w:r>
      <w:r>
        <w:t xml:space="preserve"> pacotes p/ 20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taxa de sucesso X tamanho de pacotes p/ 25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latência X tipo de conexão para 10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latência X tipo de conexão para 10 metros d</w:t>
      </w:r>
      <w:r>
        <w:t>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latência X tipo de conexão para 10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latência X tipo de conexão para 10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transferência X tipo de conexão para 10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</w:t>
      </w:r>
      <w:r>
        <w:t>ura X transferência X tipo de conexão para 15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transferência X tipo de conexão para 20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transferência X tipo de conexão para 25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largura de</w:t>
      </w:r>
      <w:r>
        <w:t xml:space="preserve"> banda X tipo de conexão para 10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largura de banda X tipo de conexão para 15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>Gráfico de altura X largura de banda X tipo de conexão para 20 metros de distância</w:t>
      </w:r>
    </w:p>
    <w:p w:rsidR="00ED2C18" w:rsidRDefault="00AB4F99">
      <w:pPr>
        <w:numPr>
          <w:ilvl w:val="0"/>
          <w:numId w:val="1"/>
        </w:numPr>
        <w:spacing w:line="360" w:lineRule="auto"/>
      </w:pPr>
      <w:r>
        <w:t xml:space="preserve">Gráfico de altura X largura de banda </w:t>
      </w:r>
      <w:r>
        <w:t>X tipo de conexão para 25 metros de distância</w:t>
      </w:r>
    </w:p>
    <w:p w:rsidR="00ED2C18" w:rsidRDefault="00ED2C18">
      <w:pPr>
        <w:spacing w:line="360" w:lineRule="auto"/>
        <w:ind w:left="720"/>
      </w:pPr>
    </w:p>
    <w:p w:rsidR="00ED2C18" w:rsidRDefault="00ED2C18">
      <w:pPr>
        <w:spacing w:line="360" w:lineRule="auto"/>
        <w:ind w:left="720"/>
      </w:pPr>
    </w:p>
    <w:p w:rsidR="00ED2C18" w:rsidRDefault="00ED2C18">
      <w:pPr>
        <w:spacing w:line="360" w:lineRule="auto"/>
        <w:ind w:left="720"/>
      </w:pPr>
    </w:p>
    <w:p w:rsidR="00ED2C18" w:rsidRDefault="00ED2C18">
      <w:pPr>
        <w:spacing w:line="360" w:lineRule="auto"/>
        <w:ind w:left="720"/>
      </w:pPr>
    </w:p>
    <w:p w:rsidR="00ED2C18" w:rsidRDefault="00ED2C18">
      <w:pPr>
        <w:spacing w:line="360" w:lineRule="auto"/>
      </w:pPr>
    </w:p>
    <w:p w:rsidR="00ED2C18" w:rsidRDefault="00ED2C18">
      <w:pPr>
        <w:spacing w:line="360" w:lineRule="auto"/>
      </w:pPr>
    </w:p>
    <w:p w:rsidR="00B46CD1" w:rsidRDefault="00B46CD1">
      <w:pPr>
        <w:spacing w:line="360" w:lineRule="auto"/>
      </w:pPr>
    </w:p>
    <w:p w:rsidR="00ED2C18" w:rsidRDefault="00ED2C18" w:rsidP="00BB178B">
      <w:pPr>
        <w:spacing w:line="360" w:lineRule="auto"/>
      </w:pPr>
      <w:bookmarkStart w:id="0" w:name="_GoBack"/>
      <w:bookmarkEnd w:id="0"/>
    </w:p>
    <w:p w:rsidR="00ED2C18" w:rsidRDefault="00AB4F99">
      <w:pPr>
        <w:spacing w:line="360" w:lineRule="auto"/>
        <w:rPr>
          <w:b/>
        </w:rPr>
      </w:pPr>
      <w:r>
        <w:rPr>
          <w:b/>
        </w:rPr>
        <w:lastRenderedPageBreak/>
        <w:t>4)</w:t>
      </w:r>
    </w:p>
    <w:p w:rsidR="00ED2C18" w:rsidRDefault="00AB4F99">
      <w:pPr>
        <w:spacing w:line="36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245689" cy="3924179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689" cy="3924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2C18" w:rsidRDefault="00AB4F99">
      <w:pPr>
        <w:spacing w:line="360" w:lineRule="auto"/>
      </w:pPr>
      <w:r>
        <w:t>O canal usado padrão usado nos testes foi o canal 1, mas o canal 1 e 11 são os canais menos utilizados na rede.</w:t>
      </w:r>
    </w:p>
    <w:p w:rsidR="00ED2C18" w:rsidRDefault="00AB4F99">
      <w:pPr>
        <w:spacing w:line="360" w:lineRule="auto"/>
      </w:pPr>
      <w:r>
        <w:t>A seguir foi refeito o teste 1 com o canal 11.</w:t>
      </w:r>
    </w:p>
    <w:p w:rsidR="00ED2C18" w:rsidRDefault="00AB4F99">
      <w:pPr>
        <w:spacing w:line="360" w:lineRule="auto"/>
        <w:rPr>
          <w:b/>
        </w:rPr>
      </w:pPr>
      <w:r>
        <w:rPr>
          <w:b/>
        </w:rPr>
        <w:t>TCP</w:t>
      </w:r>
    </w:p>
    <w:tbl>
      <w:tblPr>
        <w:tblStyle w:val="a3"/>
        <w:tblW w:w="905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26"/>
        <w:gridCol w:w="4526"/>
      </w:tblGrid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Transfer / MBytes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Bandwidth / Mbits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24,2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19,6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26,5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21,0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25,6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20,9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26,6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21,4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25,4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20,2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27,2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21,7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27,1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21,6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25,8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20,8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25,8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21,1</w:t>
            </w:r>
          </w:p>
        </w:tc>
      </w:tr>
      <w:tr w:rsidR="00ED2C18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27,1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21,6</w:t>
            </w:r>
          </w:p>
        </w:tc>
      </w:tr>
    </w:tbl>
    <w:p w:rsidR="00ED2C18" w:rsidRDefault="00ED2C18">
      <w:pPr>
        <w:spacing w:line="360" w:lineRule="auto"/>
        <w:jc w:val="center"/>
        <w:rPr>
          <w:b/>
        </w:rPr>
      </w:pPr>
    </w:p>
    <w:p w:rsidR="00ED2C18" w:rsidRDefault="00AB4F99">
      <w:pPr>
        <w:spacing w:line="360" w:lineRule="auto"/>
        <w:jc w:val="center"/>
        <w:rPr>
          <w:b/>
        </w:rPr>
      </w:pPr>
      <w:r>
        <w:rPr>
          <w:b/>
        </w:rPr>
        <w:lastRenderedPageBreak/>
        <w:t>Média TCP</w:t>
      </w:r>
    </w:p>
    <w:tbl>
      <w:tblPr>
        <w:tblStyle w:val="a4"/>
        <w:tblW w:w="905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26"/>
        <w:gridCol w:w="4526"/>
      </w:tblGrid>
      <w:tr w:rsidR="00ED2C18">
        <w:trPr>
          <w:jc w:val="center"/>
        </w:trPr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26,13 MBytes</w:t>
            </w:r>
          </w:p>
        </w:tc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20,99 Mbits</w:t>
            </w:r>
          </w:p>
        </w:tc>
      </w:tr>
    </w:tbl>
    <w:p w:rsidR="00ED2C18" w:rsidRDefault="00ED2C18">
      <w:pPr>
        <w:spacing w:line="360" w:lineRule="auto"/>
        <w:jc w:val="center"/>
        <w:rPr>
          <w:b/>
        </w:rPr>
      </w:pPr>
    </w:p>
    <w:p w:rsidR="00ED2C18" w:rsidRDefault="00AB4F99">
      <w:pPr>
        <w:spacing w:line="360" w:lineRule="auto"/>
        <w:rPr>
          <w:b/>
        </w:rPr>
      </w:pPr>
      <w:r>
        <w:rPr>
          <w:b/>
        </w:rPr>
        <w:t>UDP</w:t>
      </w:r>
    </w:p>
    <w:tbl>
      <w:tblPr>
        <w:tblStyle w:val="a5"/>
        <w:tblW w:w="905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8"/>
        <w:gridCol w:w="3017"/>
        <w:gridCol w:w="3017"/>
      </w:tblGrid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Transfer / MBytes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Bandwidth / Mbits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loss / perda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2,98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3,00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3,05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3,00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3,00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0.039%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3,04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3,00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3,02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3,00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  <w:tr w:rsidR="00ED2C18"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3,07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</w:tbl>
    <w:p w:rsidR="00ED2C18" w:rsidRDefault="00ED2C18">
      <w:pPr>
        <w:spacing w:line="360" w:lineRule="auto"/>
        <w:rPr>
          <w:b/>
        </w:rPr>
      </w:pPr>
    </w:p>
    <w:p w:rsidR="00ED2C18" w:rsidRDefault="00AB4F99">
      <w:pPr>
        <w:spacing w:line="360" w:lineRule="auto"/>
        <w:jc w:val="center"/>
        <w:rPr>
          <w:b/>
        </w:rPr>
      </w:pPr>
      <w:r>
        <w:rPr>
          <w:b/>
        </w:rPr>
        <w:t>Média UDP</w:t>
      </w:r>
    </w:p>
    <w:p w:rsidR="00ED2C18" w:rsidRDefault="00ED2C18">
      <w:pPr>
        <w:spacing w:line="360" w:lineRule="auto"/>
        <w:jc w:val="center"/>
        <w:rPr>
          <w:b/>
        </w:rPr>
      </w:pPr>
    </w:p>
    <w:tbl>
      <w:tblPr>
        <w:tblStyle w:val="a6"/>
        <w:tblW w:w="9052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8"/>
        <w:gridCol w:w="3017"/>
        <w:gridCol w:w="3017"/>
      </w:tblGrid>
      <w:tr w:rsidR="00ED2C18">
        <w:trPr>
          <w:jc w:val="center"/>
        </w:trPr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3,58 MBytes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3,016 Mbits</w:t>
            </w:r>
          </w:p>
        </w:tc>
        <w:tc>
          <w:tcPr>
            <w:tcW w:w="30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D2C18" w:rsidRDefault="00AB4F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0%</w:t>
            </w:r>
          </w:p>
        </w:tc>
      </w:tr>
    </w:tbl>
    <w:p w:rsidR="00ED2C18" w:rsidRDefault="00ED2C18">
      <w:pPr>
        <w:spacing w:line="360" w:lineRule="auto"/>
        <w:jc w:val="both"/>
        <w:rPr>
          <w:b/>
        </w:rPr>
      </w:pPr>
    </w:p>
    <w:p w:rsidR="00ED2C18" w:rsidRDefault="00AB4F99">
      <w:pPr>
        <w:spacing w:line="360" w:lineRule="auto"/>
        <w:jc w:val="both"/>
      </w:pPr>
      <w:r>
        <w:t>Através dos resultados teve uma melhora muito significativa com a troca do canal wifi 1 para o 11, esse canal apresentou ser bastante estável em comparação com o canal 1, com pouquíssimas perdas (quase imperceptível) , maior transferência, maior largura de</w:t>
      </w:r>
      <w:r>
        <w:t xml:space="preserve"> banda.</w:t>
      </w:r>
    </w:p>
    <w:sectPr w:rsidR="00ED2C18">
      <w:headerReference w:type="default" r:id="rId11"/>
      <w:pgSz w:w="11909" w:h="16834"/>
      <w:pgMar w:top="1417" w:right="1440" w:bottom="1440" w:left="1417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4F99" w:rsidRDefault="00AB4F99">
      <w:pPr>
        <w:spacing w:line="240" w:lineRule="auto"/>
      </w:pPr>
      <w:r>
        <w:separator/>
      </w:r>
    </w:p>
  </w:endnote>
  <w:endnote w:type="continuationSeparator" w:id="0">
    <w:p w:rsidR="00AB4F99" w:rsidRDefault="00AB4F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4F99" w:rsidRDefault="00AB4F99">
      <w:pPr>
        <w:spacing w:line="240" w:lineRule="auto"/>
      </w:pPr>
      <w:r>
        <w:separator/>
      </w:r>
    </w:p>
  </w:footnote>
  <w:footnote w:type="continuationSeparator" w:id="0">
    <w:p w:rsidR="00AB4F99" w:rsidRDefault="00AB4F9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D2C18" w:rsidRDefault="00ED2C1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FF7106"/>
    <w:multiLevelType w:val="multilevel"/>
    <w:tmpl w:val="7E6A36C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2C18"/>
    <w:rsid w:val="000F7BA0"/>
    <w:rsid w:val="001F7DE6"/>
    <w:rsid w:val="00AB4F99"/>
    <w:rsid w:val="00B46CD1"/>
    <w:rsid w:val="00BB178B"/>
    <w:rsid w:val="00ED2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746F44"/>
  <w15:docId w15:val="{DF9A9942-BE7F-4A89-90E4-E196C85DE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B46CD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46CD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634</Words>
  <Characters>3428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Matheus</dc:creator>
  <cp:lastModifiedBy>Matheus Inacio</cp:lastModifiedBy>
  <cp:revision>4</cp:revision>
  <dcterms:created xsi:type="dcterms:W3CDTF">2019-05-31T04:57:00Z</dcterms:created>
  <dcterms:modified xsi:type="dcterms:W3CDTF">2019-05-31T04:59:00Z</dcterms:modified>
</cp:coreProperties>
</file>